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99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046"/>
      </w:tblGrid>
      <w:tr>
        <w:trPr>
          <w:cantSplit w:val="true"/>
        </w:trPr>
        <w:tc>
          <w:tcPr>
            <w:tcW w:w="195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  <w:p>
            <w:pPr>
              <w:pStyle w:val="Normal"/>
              <w:jc w:val="left"/>
              <w:rPr/>
            </w:pPr>
            <w:r>
              <w:rPr/>
              <w:drawing>
                <wp:inline distT="0" distB="0" distL="0" distR="0">
                  <wp:extent cx="1104265" cy="84455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  <w:p>
            <w:pPr>
              <w:pStyle w:val="3"/>
              <w:numPr>
                <w:ilvl w:val="2"/>
                <w:numId w:val="1"/>
              </w:numPr>
              <w:ind w:left="0" w:right="0" w:hanging="0"/>
              <w:jc w:val="left"/>
              <w:rPr>
                <w:rFonts w:cs="Arial"/>
                <w:position w:val="4"/>
                <w:sz w:val="36"/>
                <w:szCs w:val="36"/>
              </w:rPr>
            </w:pPr>
            <w:r>
              <w:rPr>
                <w:rFonts w:cs="Arial"/>
                <w:position w:val="4"/>
                <w:sz w:val="36"/>
                <w:szCs w:val="36"/>
              </w:rPr>
              <w:t>Κοινοβουλευτική Ομάδα</w:t>
            </w:r>
          </w:p>
          <w:p>
            <w:pPr>
              <w:pStyle w:val="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Λεωφ. Ηρακλείου 145, 14231 ΝΕΑ ΙΩΝΙΑ, 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z w:val="16"/>
                <w:szCs w:val="16"/>
              </w:rPr>
              <w:t>τηλ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.: 2102592213, 2102592105, 2102592258, </w:t>
            </w:r>
            <w:r>
              <w:rPr>
                <w:rFonts w:cs="Arial"/>
                <w:sz w:val="16"/>
                <w:szCs w:val="16"/>
                <w:lang w:val="en-GB"/>
              </w:rPr>
              <w:t>fax</w:t>
            </w:r>
            <w:r>
              <w:rPr>
                <w:rFonts w:cs="Arial"/>
                <w:sz w:val="16"/>
                <w:szCs w:val="16"/>
                <w:lang w:val="en-US"/>
              </w:rPr>
              <w:t>: 2102592097</w:t>
            </w:r>
          </w:p>
          <w:p>
            <w:pPr>
              <w:pStyle w:val="Normal"/>
              <w:spacing w:lineRule="atLeast" w:line="120"/>
              <w:jc w:val="left"/>
              <w:rPr/>
            </w:pPr>
            <w:r>
              <w:rPr>
                <w:rFonts w:cs="Arial"/>
                <w:spacing w:val="15"/>
                <w:sz w:val="16"/>
                <w:szCs w:val="16"/>
                <w:lang w:val="de-DE"/>
              </w:rPr>
              <w:t>e-mail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: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ko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@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vouli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.k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 xml:space="preserve">, 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http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://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www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kke</w:t>
            </w:r>
            <w:r>
              <w:rPr>
                <w:rFonts w:cs="Arial"/>
                <w:spacing w:val="15"/>
                <w:sz w:val="16"/>
                <w:szCs w:val="16"/>
                <w:lang w:val="it-IT"/>
              </w:rPr>
              <w:t>.</w:t>
            </w:r>
            <w:r>
              <w:rPr>
                <w:rFonts w:cs="Arial"/>
                <w:spacing w:val="15"/>
                <w:sz w:val="16"/>
                <w:szCs w:val="16"/>
                <w:lang w:val="de-DE"/>
              </w:rPr>
              <w:t>gr</w:t>
            </w:r>
          </w:p>
          <w:p>
            <w:pPr>
              <w:pStyle w:val="Normal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Γραφεία Βουλής: 2103708168, 2103708169, fax: 2103707410</w:t>
            </w:r>
          </w:p>
        </w:tc>
      </w:tr>
      <w:tr>
        <w:trPr>
          <w:trHeight w:val="28" w:hRule="exact"/>
          <w:cantSplit w:val="true"/>
        </w:trPr>
        <w:tc>
          <w:tcPr>
            <w:tcW w:w="1950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rFonts w:cs="Arial"/>
                <w:sz w:val="4"/>
                <w:lang w:val="en-US"/>
              </w:rPr>
            </w:pPr>
            <w:r>
              <w:rPr>
                <w:rFonts w:cs="Arial"/>
                <w:sz w:val="4"/>
                <w:lang w:val="en-US"/>
              </w:rPr>
            </w:r>
          </w:p>
        </w:tc>
        <w:tc>
          <w:tcPr>
            <w:tcW w:w="5046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cs="Arial"/>
                <w:b/>
                <w:b/>
                <w:spacing w:val="20"/>
                <w:sz w:val="10"/>
              </w:rPr>
            </w:pPr>
            <w:r>
              <w:rPr>
                <w:rFonts w:cs="Arial"/>
                <w:b/>
                <w:spacing w:val="20"/>
                <w:sz w:val="10"/>
              </w:rPr>
            </w:r>
          </w:p>
        </w:tc>
      </w:tr>
    </w:tbl>
    <w:p>
      <w:pPr>
        <w:pStyle w:val="Normal"/>
        <w:spacing w:lineRule="auto" w:line="600"/>
        <w:jc w:val="center"/>
        <w:rPr>
          <w:rFonts w:ascii="Arial" w:hAnsi="Arial" w:cs="Arial"/>
        </w:rPr>
      </w:pPr>
      <w:r>
        <w:rPr>
          <w:rFonts w:cs="Arial"/>
        </w:rPr>
        <w:t>Προς το Προεδρείο της Βουλής</w:t>
      </w:r>
    </w:p>
    <w:p>
      <w:pPr>
        <w:pStyle w:val="Normal"/>
        <w:spacing w:lineRule="auto" w:line="48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ΑΝΑΦΟΡΑ</w:t>
      </w:r>
    </w:p>
    <w:p>
      <w:pPr>
        <w:pStyle w:val="Normal"/>
        <w:jc w:val="center"/>
        <w:rPr/>
      </w:pPr>
      <w:r>
        <w:rPr>
          <w:rFonts w:cs="Arial"/>
          <w:b/>
        </w:rPr>
        <w:t>Για τ</w:t>
      </w:r>
      <w:r>
        <w:rPr>
          <w:rFonts w:cs="Arial"/>
          <w:b/>
        </w:rPr>
        <w:t>ο</w:t>
      </w:r>
      <w:r>
        <w:rPr>
          <w:rFonts w:cs="Arial"/>
          <w:b/>
        </w:rPr>
        <w:t xml:space="preserve">ν κ. Υπουργό </w:t>
      </w:r>
      <w:r>
        <w:rPr>
          <w:rFonts w:cs="Arial"/>
          <w:b/>
        </w:rPr>
        <w:t>Εργασίας και Κοινωνικών Υποθέσεων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/>
        </w:rPr>
        <w:t xml:space="preserve">Οι βουλευτές </w:t>
      </w:r>
      <w:r>
        <w:rPr>
          <w:rFonts w:cs="Arial"/>
        </w:rPr>
        <w:t>Συντυχάκης Μανώλης, Κομνηνάκα Μαρία και Μανωλάκου Διαμάντω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Arial"/>
        </w:rPr>
        <w:t>Κατέθεσαν</w:t>
      </w:r>
      <w:r>
        <w:rPr>
          <w:rFonts w:cs="Arial"/>
          <w:b/>
        </w:rPr>
        <w:t xml:space="preserve"> ΑΝΑΦΟΡΑ</w:t>
      </w:r>
      <w:r>
        <w:rPr>
          <w:rFonts w:cs="Arial"/>
        </w:rPr>
        <w:t xml:space="preserve"> </w:t>
      </w:r>
      <w:r>
        <w:rPr>
          <w:rFonts w:cs="Arial"/>
        </w:rPr>
        <w:t>την επιστολή της Ένωσης Διοικητικού και Τεχνικού Προσωπικού ΙΚΑ- ΕΤΑΜ Ανατολικής Κρήτης που αφορά τις απολύσεις εργαζομένων του e-ΕΦΚΑ.</w:t>
      </w:r>
    </w:p>
    <w:p>
      <w:pPr>
        <w:pStyle w:val="Normal"/>
        <w:tabs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/>
        </w:rPr>
      </w:r>
    </w:p>
    <w:p>
      <w:pPr>
        <w:pStyle w:val="Normal"/>
        <w:spacing w:lineRule="auto" w:line="600"/>
        <w:ind w:left="4500" w:right="0" w:hanging="0"/>
        <w:jc w:val="center"/>
        <w:rPr>
          <w:rFonts w:ascii="Arial" w:hAnsi="Arial" w:cs="Arial"/>
          <w:b/>
          <w:b/>
        </w:rPr>
      </w:pPr>
      <w:r>
        <w:rPr>
          <w:rFonts w:cs="Arial"/>
          <w:b/>
        </w:rPr>
        <w:t xml:space="preserve">Αθήνα </w:t>
      </w:r>
      <w:r>
        <w:rPr>
          <w:rFonts w:cs="Arial"/>
          <w:b/>
        </w:rPr>
        <w:t>22/6/2020</w:t>
      </w:r>
    </w:p>
    <w:p>
      <w:pPr>
        <w:pStyle w:val="Normal"/>
        <w:tabs>
          <w:tab w:val="left" w:pos="340" w:leader="none"/>
        </w:tabs>
        <w:spacing w:lineRule="auto" w:line="600" w:before="0" w:after="0"/>
        <w:ind w:left="4500" w:right="0" w:hanging="0"/>
        <w:jc w:val="center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Οι καταθέτοντες βουλευτές</w:t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  <w:r>
        <w:br w:type="page"/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87130"/>
            <wp:effectExtent l="0" t="0" r="0" b="0"/>
            <wp:wrapTopAndBottom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widowControl/>
        <w:tabs>
          <w:tab w:val="left" w:pos="340" w:leader="none"/>
        </w:tabs>
        <w:suppressAutoHyphens w:val="true"/>
        <w:kinsoku w:val="true"/>
        <w:overflowPunct w:val="true"/>
        <w:autoSpaceDE w:val="true"/>
        <w:bidi w:val="0"/>
        <w:spacing w:lineRule="auto" w:line="600" w:before="0" w:after="0"/>
        <w:ind w:left="0" w:right="0" w:hanging="0"/>
        <w:jc w:val="left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096760"/>
            <wp:effectExtent l="0" t="0" r="0" b="0"/>
            <wp:wrapTopAndBottom/>
            <wp:docPr id="3" name="Εικόνα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WenQuanYi Micro Hei" w:cs="Lohit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WenQuanYi Micro Hei" w:cs="Arial"/>
      <w:color w:val="auto"/>
      <w:sz w:val="24"/>
      <w:szCs w:val="24"/>
      <w:lang w:val="el-GR" w:eastAsia="zh-CN" w:bidi="hi-IN"/>
    </w:rPr>
  </w:style>
  <w:style w:type="paragraph" w:styleId="3">
    <w:name w:val="Heading 3"/>
    <w:basedOn w:val="Normal"/>
    <w:next w:val="Style18"/>
    <w:qFormat/>
    <w:pPr>
      <w:keepNext/>
      <w:numPr>
        <w:ilvl w:val="2"/>
        <w:numId w:val="1"/>
      </w:numPr>
      <w:tabs>
        <w:tab w:val="left" w:pos="397" w:leader="none"/>
      </w:tabs>
      <w:overflowPunct w:val="true"/>
      <w:ind w:left="0" w:right="0" w:hanging="0"/>
      <w:jc w:val="center"/>
      <w:textAlignment w:val="baseline"/>
      <w:outlineLvl w:val="2"/>
      <w:outlineLvl w:val="2"/>
    </w:pPr>
    <w:rPr>
      <w:rFonts w:ascii="Arial" w:hAnsi="Arial" w:cs="Arial"/>
      <w:b/>
      <w:spacing w:val="20"/>
      <w:sz w:val="4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Χαρακτήρες υποσημείωσης"/>
    <w:qFormat/>
    <w:rPr/>
  </w:style>
  <w:style w:type="character" w:styleId="Style14">
    <w:name w:val="Χαρακτήρες σημείωσης τέλους"/>
    <w:qFormat/>
    <w:rPr/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7">
    <w:name w:val="Επικεφαλίδα"/>
    <w:basedOn w:val="Normal"/>
    <w:next w:val="Style18"/>
    <w:qFormat/>
    <w:pPr>
      <w:keepNext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ohit Devanagari"/>
    </w:rPr>
  </w:style>
  <w:style w:type="paragraph" w:styleId="Style22">
    <w:name w:val="Περιεχόμενα πίνακα"/>
    <w:basedOn w:val="Normal"/>
    <w:qFormat/>
    <w:pPr>
      <w:suppressLineNumbers/>
    </w:pPr>
    <w:rPr/>
  </w:style>
  <w:style w:type="paragraph" w:styleId="Style23">
    <w:name w:val="Επικεφαλίδα πίνακα"/>
    <w:basedOn w:val="Style22"/>
    <w:qFormat/>
    <w:pPr>
      <w:suppressLineNumbers/>
      <w:jc w:val="center"/>
    </w:pPr>
    <w:rPr>
      <w:b/>
      <w:bCs/>
    </w:rPr>
  </w:style>
  <w:style w:type="paragraph" w:styleId="Style24">
    <w:name w:val="Περιεχόμενα λίστας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ΑΝΑΦΟΡΑ </Template>
  <TotalTime>20</TotalTime>
  <Application>LibreOffice/5.1.6.2$Linux_x86 LibreOffice_project/10m0$Build-2</Application>
  <Pages>3</Pages>
  <Words>72</Words>
  <Characters>503</Characters>
  <CharactersWithSpaces>564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2020-06-22T12:54:11Z</dcterms:created>
  <dc:creator/>
  <dc:description/>
  <dc:language>el-GR</dc:language>
  <cp:lastModifiedBy/>
  <dcterms:modified xsi:type="dcterms:W3CDTF">2020-06-22T13:15:03Z</dcterms:modified>
  <cp:revision>2</cp:revision>
  <dc:subject/>
  <dc:title>ΑΝΑΦΟΡΑ </dc:title>
</cp:coreProperties>
</file>